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宋体" w:hAnsi="宋体" w:eastAsia="宋体" w:cs="宋体"/>
          <w:b/>
          <w:bCs/>
          <w:color w:val="auto"/>
          <w:sz w:val="32"/>
          <w:szCs w:val="32"/>
          <w:u w:val="none"/>
          <w:lang w:val="en-US" w:eastAsia="zh-CN"/>
        </w:rPr>
      </w:pPr>
      <w:r>
        <w:rPr>
          <w:rFonts w:hint="eastAsia" w:ascii="宋体" w:hAnsi="宋体" w:eastAsia="宋体" w:cs="宋体"/>
          <w:b/>
          <w:bCs/>
          <w:color w:val="auto"/>
          <w:sz w:val="32"/>
          <w:szCs w:val="32"/>
          <w:u w:val="none"/>
          <w:lang w:val="en-US" w:eastAsia="zh-CN"/>
        </w:rPr>
        <w:t>共和县铁盖乡至G572沿黄公路建设项目质量检测</w:t>
      </w:r>
    </w:p>
    <w:p>
      <w:pPr>
        <w:pStyle w:val="2"/>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宋体" w:hAnsi="宋体" w:eastAsia="宋体" w:cs="宋体"/>
          <w:b/>
          <w:bCs/>
          <w:color w:val="auto"/>
          <w:sz w:val="32"/>
          <w:szCs w:val="32"/>
          <w:u w:val="none"/>
          <w:lang w:val="en-US" w:eastAsia="zh-CN"/>
        </w:rPr>
      </w:pPr>
      <w:r>
        <w:rPr>
          <w:rFonts w:hint="eastAsia" w:ascii="宋体" w:hAnsi="宋体" w:eastAsia="宋体" w:cs="宋体"/>
          <w:b/>
          <w:bCs/>
          <w:color w:val="auto"/>
          <w:sz w:val="32"/>
          <w:szCs w:val="32"/>
          <w:u w:val="none"/>
          <w:lang w:val="en-US" w:eastAsia="zh-CN"/>
        </w:rPr>
        <w:t>咨询服务（招标项目名称）</w:t>
      </w:r>
    </w:p>
    <w:p>
      <w:pPr>
        <w:pStyle w:val="2"/>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宋体" w:hAnsi="宋体" w:eastAsia="宋体" w:cs="宋体"/>
          <w:b/>
          <w:bCs/>
          <w:color w:val="auto"/>
          <w:sz w:val="32"/>
          <w:szCs w:val="32"/>
          <w:u w:val="none"/>
          <w:lang w:val="en-US" w:eastAsia="zh-CN"/>
        </w:rPr>
      </w:pPr>
      <w:r>
        <w:rPr>
          <w:rFonts w:hint="eastAsia" w:ascii="宋体" w:hAnsi="宋体" w:eastAsia="宋体" w:cs="宋体"/>
          <w:b/>
          <w:bCs/>
          <w:color w:val="auto"/>
          <w:sz w:val="32"/>
          <w:szCs w:val="32"/>
          <w:lang w:val="en-US" w:eastAsia="zh-CN"/>
        </w:rPr>
        <w:t>询比招标公告</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560" w:firstLineChars="200"/>
        <w:jc w:val="both"/>
        <w:textAlignment w:val="auto"/>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u w:val="none"/>
          <w:lang w:val="en-US" w:eastAsia="zh-CN"/>
        </w:rPr>
        <w:t>共和县铁盖乡至G572沿黄公路建设项目质量检测咨询服务（招标项目名称）已具备招标条件，现公开邀请投标人参加询比招标活动。</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b/>
          <w:bCs/>
          <w:color w:val="auto"/>
          <w:sz w:val="28"/>
          <w:szCs w:val="28"/>
          <w:u w:val="none"/>
          <w:lang w:val="en-US" w:eastAsia="zh-CN"/>
        </w:rPr>
      </w:pPr>
      <w:r>
        <w:rPr>
          <w:rFonts w:hint="eastAsia" w:ascii="宋体" w:hAnsi="宋体" w:eastAsia="宋体" w:cs="宋体"/>
          <w:b/>
          <w:bCs/>
          <w:color w:val="auto"/>
          <w:sz w:val="28"/>
          <w:szCs w:val="28"/>
          <w:u w:val="none"/>
          <w:lang w:val="en-US" w:eastAsia="zh-CN"/>
        </w:rPr>
        <w:t>1.招标项目简介</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default" w:ascii="宋体" w:hAnsi="宋体" w:eastAsia="宋体" w:cs="宋体"/>
          <w:b w:val="0"/>
          <w:bCs w:val="0"/>
          <w:color w:val="auto"/>
          <w:sz w:val="28"/>
          <w:szCs w:val="28"/>
          <w:u w:val="single"/>
          <w:lang w:val="en-US" w:eastAsia="zh-CN"/>
        </w:rPr>
      </w:pPr>
      <w:r>
        <w:rPr>
          <w:rFonts w:hint="eastAsia" w:ascii="宋体" w:hAnsi="宋体" w:eastAsia="宋体" w:cs="宋体"/>
          <w:b w:val="0"/>
          <w:bCs w:val="0"/>
          <w:color w:val="auto"/>
          <w:sz w:val="28"/>
          <w:szCs w:val="28"/>
          <w:u w:val="none"/>
          <w:lang w:val="en-US" w:eastAsia="zh-CN"/>
        </w:rPr>
        <w:t>1.1招标项目名称：共和县铁盖乡至G572沿黄公路建设项目质量检测咨询服务</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default" w:ascii="宋体" w:hAnsi="宋体" w:eastAsia="宋体" w:cs="宋体"/>
          <w:b w:val="0"/>
          <w:bCs w:val="0"/>
          <w:color w:val="auto"/>
          <w:sz w:val="28"/>
          <w:szCs w:val="28"/>
          <w:u w:val="single"/>
          <w:lang w:val="en-US" w:eastAsia="zh-CN"/>
        </w:rPr>
      </w:pPr>
      <w:r>
        <w:rPr>
          <w:rFonts w:hint="eastAsia" w:ascii="宋体" w:hAnsi="宋体" w:eastAsia="宋体" w:cs="宋体"/>
          <w:b w:val="0"/>
          <w:bCs w:val="0"/>
          <w:color w:val="auto"/>
          <w:sz w:val="28"/>
          <w:szCs w:val="28"/>
          <w:u w:val="none"/>
          <w:lang w:val="en-US" w:eastAsia="zh-CN"/>
        </w:rPr>
        <w:t>1.2招标人：共和县交通运输局</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default" w:ascii="宋体" w:hAnsi="宋体" w:eastAsia="宋体" w:cs="宋体"/>
          <w:b w:val="0"/>
          <w:bCs w:val="0"/>
          <w:color w:val="auto"/>
          <w:sz w:val="28"/>
          <w:szCs w:val="28"/>
          <w:u w:val="single"/>
          <w:lang w:val="en-US" w:eastAsia="zh-CN"/>
        </w:rPr>
      </w:pPr>
      <w:r>
        <w:rPr>
          <w:rFonts w:hint="eastAsia" w:ascii="宋体" w:hAnsi="宋体" w:eastAsia="宋体" w:cs="宋体"/>
          <w:b w:val="0"/>
          <w:bCs w:val="0"/>
          <w:color w:val="auto"/>
          <w:sz w:val="28"/>
          <w:szCs w:val="28"/>
          <w:u w:val="none"/>
          <w:lang w:val="en-US" w:eastAsia="zh-CN"/>
        </w:rPr>
        <w:t>1.3招标代理机构：青海拓鑫工程项目管理有限公司</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u w:val="none"/>
          <w:lang w:val="en-US" w:eastAsia="zh-CN"/>
        </w:rPr>
        <w:t>1.4招标项目资金落实情况：已落实</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default"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u w:val="none"/>
          <w:lang w:val="en-US" w:eastAsia="zh-CN"/>
        </w:rPr>
        <w:t>1.5招标金额：270000.00元</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default"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u w:val="none"/>
          <w:lang w:val="en-US" w:eastAsia="zh-CN"/>
        </w:rPr>
        <w:t>1.6招标项目概括：本项目总里程 44.520公里，路线起点 KO+000 顺接共和县光伏园区道路 K30+000 处，基本完全利用现有路线，沿龙羊峡库区西岸，朝西南方向前行，至K22+800 处(铁盖村公路与拉才公路分界点处)，继续沿现有道路前行至K30+000 处后，朝正西方向前行至路线终点K44+520处，与G527线K112+300右侧平交，成“T”型交叉的质量检测咨询服务。</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u w:val="none"/>
          <w:lang w:val="en-US" w:eastAsia="zh-CN"/>
        </w:rPr>
        <w:t>1.7投标人数量及中标份额：</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u w:val="none"/>
          <w:lang w:val="en-US" w:eastAsia="zh-CN"/>
        </w:rPr>
        <w:sym w:font="Wingdings" w:char="00FE"/>
      </w:r>
      <w:r>
        <w:rPr>
          <w:rFonts w:hint="eastAsia" w:ascii="宋体" w:hAnsi="宋体" w:eastAsia="宋体" w:cs="宋体"/>
          <w:b w:val="0"/>
          <w:bCs w:val="0"/>
          <w:color w:val="auto"/>
          <w:sz w:val="28"/>
          <w:szCs w:val="28"/>
          <w:u w:val="none"/>
          <w:lang w:val="en-US" w:eastAsia="zh-CN"/>
        </w:rPr>
        <w:t>一家</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b/>
          <w:bCs/>
          <w:color w:val="auto"/>
          <w:sz w:val="28"/>
          <w:szCs w:val="28"/>
          <w:u w:val="none"/>
          <w:lang w:val="en-US" w:eastAsia="zh-CN"/>
        </w:rPr>
      </w:pPr>
      <w:r>
        <w:rPr>
          <w:rFonts w:hint="eastAsia" w:ascii="宋体" w:hAnsi="宋体" w:eastAsia="宋体" w:cs="宋体"/>
          <w:b/>
          <w:bCs/>
          <w:color w:val="auto"/>
          <w:sz w:val="28"/>
          <w:szCs w:val="28"/>
          <w:u w:val="none"/>
          <w:lang w:val="en-US" w:eastAsia="zh-CN"/>
        </w:rPr>
        <w:t>2.招标范围及相关要求</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u w:val="none"/>
          <w:lang w:val="en-US" w:eastAsia="zh-CN"/>
        </w:rPr>
        <w:t>2.1招标范围：本工程的过程质量抽检及交工验收前检测。</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u w:val="none"/>
          <w:lang w:val="en-US" w:eastAsia="zh-CN"/>
        </w:rPr>
        <w:t>2.2实施期限：自合同签订之日起至项目通过交工验收之日止。</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default" w:ascii="宋体" w:hAnsi="宋体" w:eastAsia="宋体" w:cs="宋体"/>
          <w:b w:val="0"/>
          <w:bCs w:val="0"/>
          <w:color w:val="auto"/>
          <w:sz w:val="28"/>
          <w:szCs w:val="28"/>
          <w:u w:val="single"/>
          <w:lang w:val="en-US" w:eastAsia="zh-CN"/>
        </w:rPr>
      </w:pPr>
      <w:r>
        <w:rPr>
          <w:rFonts w:hint="eastAsia" w:ascii="宋体" w:hAnsi="宋体" w:eastAsia="宋体" w:cs="宋体"/>
          <w:b w:val="0"/>
          <w:bCs w:val="0"/>
          <w:color w:val="auto"/>
          <w:sz w:val="28"/>
          <w:szCs w:val="28"/>
          <w:u w:val="none"/>
          <w:lang w:val="en-US" w:eastAsia="zh-CN"/>
        </w:rPr>
        <w:t xml:space="preserve">2.3实施地点：共和县铁盖乡 </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u w:val="none"/>
          <w:lang w:val="en-US" w:eastAsia="zh-CN"/>
        </w:rPr>
        <w:t xml:space="preserve">2.4质量要求：符合国家有关法律、法规和标准规范，满足青海省及以上交通运输主管部门最新颁布的管理办法及委托人的有关规定，以及合同约定的服务内容 </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default" w:ascii="宋体" w:hAnsi="宋体" w:eastAsia="宋体" w:cs="宋体"/>
          <w:b w:val="0"/>
          <w:bCs w:val="0"/>
          <w:color w:val="auto"/>
          <w:sz w:val="28"/>
          <w:szCs w:val="28"/>
          <w:u w:val="single"/>
          <w:lang w:val="en-US" w:eastAsia="zh-CN"/>
        </w:rPr>
      </w:pPr>
      <w:r>
        <w:rPr>
          <w:rFonts w:hint="eastAsia" w:ascii="宋体" w:hAnsi="宋体" w:eastAsia="宋体" w:cs="宋体"/>
          <w:b w:val="0"/>
          <w:bCs w:val="0"/>
          <w:color w:val="auto"/>
          <w:sz w:val="28"/>
          <w:szCs w:val="28"/>
          <w:u w:val="none"/>
          <w:lang w:val="en-US" w:eastAsia="zh-CN"/>
        </w:rPr>
        <w:t>和质量等要求。</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b/>
          <w:bCs/>
          <w:color w:val="auto"/>
          <w:sz w:val="28"/>
          <w:szCs w:val="28"/>
          <w:u w:val="none"/>
          <w:lang w:val="en-US" w:eastAsia="zh-CN"/>
        </w:rPr>
      </w:pPr>
      <w:r>
        <w:rPr>
          <w:rFonts w:hint="eastAsia" w:ascii="宋体" w:hAnsi="宋体" w:eastAsia="宋体" w:cs="宋体"/>
          <w:b/>
          <w:bCs/>
          <w:color w:val="auto"/>
          <w:sz w:val="28"/>
          <w:szCs w:val="28"/>
          <w:u w:val="none"/>
          <w:lang w:val="en-US" w:eastAsia="zh-CN"/>
        </w:rPr>
        <w:t>3.投标人资格要求</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default"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u w:val="none"/>
          <w:lang w:val="en-US" w:eastAsia="zh-CN"/>
        </w:rPr>
        <w:t>3.1投标人应依法设立且满足如下要求：</w:t>
      </w:r>
    </w:p>
    <w:p>
      <w:pPr>
        <w:keepNext w:val="0"/>
        <w:keepLines w:val="0"/>
        <w:widowControl/>
        <w:suppressLineNumbers w:val="0"/>
        <w:jc w:val="left"/>
        <w:rPr>
          <w:rFonts w:hint="default" w:ascii="宋体" w:hAnsi="宋体" w:eastAsia="宋体" w:cs="宋体"/>
          <w:b w:val="0"/>
          <w:bCs w:val="0"/>
          <w:color w:val="auto"/>
          <w:sz w:val="28"/>
          <w:szCs w:val="28"/>
          <w:u w:val="none"/>
          <w:lang w:val="en-US" w:eastAsia="zh-CN"/>
        </w:rPr>
      </w:pPr>
      <w:r>
        <w:rPr>
          <w:rFonts w:ascii="宋体" w:hAnsi="宋体" w:eastAsia="宋体" w:cs="宋体"/>
          <w:color w:val="auto"/>
          <w:sz w:val="28"/>
          <w:szCs w:val="28"/>
        </w:rPr>
        <w:t>(</w:t>
      </w:r>
      <w:r>
        <w:rPr>
          <w:rFonts w:hint="eastAsia" w:ascii="宋体" w:hAnsi="宋体" w:eastAsia="宋体" w:cs="宋体"/>
          <w:color w:val="auto"/>
          <w:sz w:val="28"/>
          <w:szCs w:val="28"/>
          <w:lang w:val="en-US" w:eastAsia="zh-CN"/>
        </w:rPr>
        <w:t>1</w:t>
      </w:r>
      <w:r>
        <w:rPr>
          <w:rFonts w:ascii="宋体" w:hAnsi="宋体" w:eastAsia="宋体" w:cs="宋体"/>
          <w:color w:val="auto"/>
          <w:sz w:val="28"/>
          <w:szCs w:val="28"/>
        </w:rPr>
        <w:t>)</w:t>
      </w:r>
      <w:r>
        <w:rPr>
          <w:rFonts w:hint="eastAsia" w:ascii="宋体" w:hAnsi="宋体" w:eastAsia="宋体" w:cs="宋体"/>
          <w:b w:val="0"/>
          <w:bCs w:val="0"/>
          <w:color w:val="auto"/>
          <w:sz w:val="28"/>
          <w:szCs w:val="28"/>
          <w:u w:val="none"/>
          <w:lang w:val="en-US" w:eastAsia="zh-CN"/>
        </w:rPr>
        <w:t>资质要求：不得与本项目各参建单位（含设计、施工、监理及建筑材料、设备供应等单位）有隶属关系或者其他利害关系，资格要求详见招标文件。</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default" w:ascii="宋体" w:hAnsi="宋体" w:eastAsia="宋体" w:cs="宋体"/>
          <w:b w:val="0"/>
          <w:bCs w:val="0"/>
          <w:color w:val="auto"/>
          <w:sz w:val="28"/>
          <w:szCs w:val="28"/>
          <w:u w:val="none"/>
          <w:lang w:val="en-US" w:eastAsia="zh-CN"/>
        </w:rPr>
      </w:pPr>
      <w:r>
        <w:rPr>
          <w:rFonts w:ascii="宋体" w:hAnsi="宋体" w:eastAsia="宋体" w:cs="宋体"/>
          <w:color w:val="auto"/>
          <w:sz w:val="28"/>
          <w:szCs w:val="28"/>
        </w:rPr>
        <w:t>(</w:t>
      </w:r>
      <w:r>
        <w:rPr>
          <w:rFonts w:hint="eastAsia" w:ascii="宋体" w:hAnsi="宋体" w:eastAsia="宋体" w:cs="宋体"/>
          <w:color w:val="auto"/>
          <w:sz w:val="28"/>
          <w:szCs w:val="28"/>
          <w:lang w:val="en-US" w:eastAsia="zh-CN"/>
        </w:rPr>
        <w:t>2</w:t>
      </w:r>
      <w:r>
        <w:rPr>
          <w:rFonts w:ascii="宋体" w:hAnsi="宋体" w:eastAsia="宋体" w:cs="宋体"/>
          <w:color w:val="auto"/>
          <w:sz w:val="28"/>
          <w:szCs w:val="28"/>
        </w:rPr>
        <w:t>)</w:t>
      </w:r>
      <w:r>
        <w:rPr>
          <w:rFonts w:hint="eastAsia" w:ascii="宋体" w:hAnsi="宋体" w:eastAsia="宋体" w:cs="宋体"/>
          <w:color w:val="auto"/>
          <w:sz w:val="28"/>
          <w:szCs w:val="28"/>
          <w:lang w:eastAsia="zh-CN"/>
        </w:rPr>
        <w:t>财务</w:t>
      </w:r>
      <w:r>
        <w:rPr>
          <w:rFonts w:hint="eastAsia" w:ascii="宋体" w:hAnsi="宋体" w:eastAsia="宋体" w:cs="宋体"/>
          <w:b w:val="0"/>
          <w:bCs w:val="0"/>
          <w:color w:val="auto"/>
          <w:sz w:val="28"/>
          <w:szCs w:val="28"/>
          <w:u w:val="none"/>
          <w:lang w:val="en-US" w:eastAsia="zh-CN"/>
        </w:rPr>
        <w:t>要求：提供2021或2022年经第三方审计的财务状况报告（扫描或复印件应全面、完整、清晰），包括资产负债表、现金流量表、利润表和财务（会计）报表附注，并提供第三方机构的营业执照、执业证书。新成立的公司提供基本开户银行近三个月内出具的资信证明（同时提供基本存款账户开户许可证）。</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default" w:ascii="宋体" w:hAnsi="宋体" w:eastAsia="宋体" w:cs="宋体"/>
          <w:b w:val="0"/>
          <w:bCs w:val="0"/>
          <w:color w:val="auto"/>
          <w:sz w:val="28"/>
          <w:szCs w:val="28"/>
          <w:u w:val="single"/>
          <w:lang w:val="en-US" w:eastAsia="zh-CN"/>
        </w:rPr>
      </w:pPr>
      <w:r>
        <w:rPr>
          <w:rFonts w:ascii="宋体" w:hAnsi="宋体" w:eastAsia="宋体" w:cs="宋体"/>
          <w:color w:val="auto"/>
          <w:sz w:val="28"/>
          <w:szCs w:val="28"/>
        </w:rPr>
        <w:t>(</w:t>
      </w:r>
      <w:r>
        <w:rPr>
          <w:rFonts w:hint="eastAsia" w:ascii="宋体" w:hAnsi="宋体" w:eastAsia="宋体" w:cs="宋体"/>
          <w:color w:val="auto"/>
          <w:sz w:val="28"/>
          <w:szCs w:val="28"/>
          <w:lang w:val="en-US" w:eastAsia="zh-CN"/>
        </w:rPr>
        <w:t>3</w:t>
      </w:r>
      <w:r>
        <w:rPr>
          <w:rFonts w:ascii="宋体" w:hAnsi="宋体" w:eastAsia="宋体" w:cs="宋体"/>
          <w:color w:val="auto"/>
          <w:sz w:val="28"/>
          <w:szCs w:val="28"/>
        </w:rPr>
        <w:t>)</w:t>
      </w:r>
      <w:r>
        <w:rPr>
          <w:rFonts w:hint="eastAsia" w:ascii="宋体" w:hAnsi="宋体" w:eastAsia="宋体" w:cs="宋体"/>
          <w:b w:val="0"/>
          <w:bCs w:val="0"/>
          <w:color w:val="auto"/>
          <w:sz w:val="28"/>
          <w:szCs w:val="28"/>
          <w:u w:val="none"/>
          <w:lang w:val="en-US" w:eastAsia="zh-CN"/>
        </w:rPr>
        <w:t>业绩要求：近五</w:t>
      </w:r>
      <w:bookmarkStart w:id="0" w:name="_GoBack"/>
      <w:bookmarkEnd w:id="0"/>
      <w:r>
        <w:rPr>
          <w:rFonts w:hint="eastAsia" w:ascii="宋体" w:hAnsi="宋体" w:eastAsia="宋体" w:cs="宋体"/>
          <w:b w:val="0"/>
          <w:bCs w:val="0"/>
          <w:color w:val="auto"/>
          <w:sz w:val="28"/>
          <w:szCs w:val="28"/>
          <w:u w:val="none"/>
          <w:lang w:val="en-US" w:eastAsia="zh-CN"/>
        </w:rPr>
        <w:t>年内，指2018年01月01日起至今（须提供中标通知书、包含合同首页、标的及金额所在页、签字盖章页的合同复印件）。</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b w:val="0"/>
          <w:bCs w:val="0"/>
          <w:color w:val="auto"/>
          <w:sz w:val="28"/>
          <w:szCs w:val="28"/>
          <w:u w:val="none"/>
          <w:lang w:val="en-US" w:eastAsia="zh-CN"/>
        </w:rPr>
      </w:pPr>
      <w:r>
        <w:rPr>
          <w:rFonts w:ascii="宋体" w:hAnsi="宋体" w:eastAsia="宋体" w:cs="宋体"/>
          <w:color w:val="auto"/>
          <w:sz w:val="28"/>
          <w:szCs w:val="28"/>
        </w:rPr>
        <w:t>(4)</w:t>
      </w:r>
      <w:r>
        <w:rPr>
          <w:rFonts w:hint="eastAsia" w:ascii="宋体" w:hAnsi="宋体" w:eastAsia="宋体" w:cs="宋体"/>
          <w:b w:val="0"/>
          <w:bCs w:val="0"/>
          <w:color w:val="auto"/>
          <w:sz w:val="28"/>
          <w:szCs w:val="28"/>
          <w:u w:val="none"/>
          <w:lang w:val="en-US" w:eastAsia="zh-CN"/>
        </w:rPr>
        <w:t xml:space="preserve">信誉要求：详见附录3 </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b w:val="0"/>
          <w:bCs w:val="0"/>
          <w:color w:val="auto"/>
          <w:sz w:val="28"/>
          <w:szCs w:val="28"/>
          <w:u w:val="none"/>
          <w:lang w:val="en-US" w:eastAsia="zh-CN"/>
        </w:rPr>
      </w:pPr>
      <w:r>
        <w:rPr>
          <w:rFonts w:ascii="宋体" w:hAnsi="宋体" w:eastAsia="宋体" w:cs="宋体"/>
          <w:color w:val="auto"/>
          <w:sz w:val="28"/>
          <w:szCs w:val="28"/>
        </w:rPr>
        <w:t>(</w:t>
      </w:r>
      <w:r>
        <w:rPr>
          <w:rFonts w:hint="eastAsia" w:ascii="宋体" w:hAnsi="宋体" w:eastAsia="宋体" w:cs="宋体"/>
          <w:color w:val="auto"/>
          <w:sz w:val="28"/>
          <w:szCs w:val="28"/>
          <w:lang w:val="en-US" w:eastAsia="zh-CN"/>
        </w:rPr>
        <w:t>5</w:t>
      </w:r>
      <w:r>
        <w:rPr>
          <w:rFonts w:ascii="宋体" w:hAnsi="宋体" w:eastAsia="宋体" w:cs="宋体"/>
          <w:color w:val="auto"/>
          <w:sz w:val="28"/>
          <w:szCs w:val="28"/>
        </w:rPr>
        <w:t>)</w:t>
      </w:r>
      <w:r>
        <w:rPr>
          <w:rFonts w:hint="eastAsia" w:ascii="宋体" w:hAnsi="宋体" w:eastAsia="宋体" w:cs="宋体"/>
          <w:color w:val="auto"/>
          <w:sz w:val="28"/>
          <w:szCs w:val="28"/>
          <w:lang w:eastAsia="zh-CN"/>
        </w:rPr>
        <w:t>承担本项目的主要人员</w:t>
      </w:r>
      <w:r>
        <w:rPr>
          <w:rFonts w:hint="eastAsia" w:ascii="宋体" w:hAnsi="宋体" w:eastAsia="宋体" w:cs="宋体"/>
          <w:b w:val="0"/>
          <w:bCs w:val="0"/>
          <w:color w:val="auto"/>
          <w:sz w:val="28"/>
          <w:szCs w:val="28"/>
          <w:u w:val="none"/>
          <w:lang w:val="en-US" w:eastAsia="zh-CN"/>
        </w:rPr>
        <w:t>要求：投标人拟派项目负责人须具备公路工程相关专业工程师（含）及以上职称，持有交通运输部颁发的试验检测师（或试验检测工程 师）资格证书（公路专业或道路工程专业或桥梁专业或桥梁隧道工程专业）</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u w:val="none"/>
          <w:lang w:val="en-US" w:eastAsia="zh-CN"/>
        </w:rPr>
        <w:t>，项目负责人的注册、变更、信用评价记录等应在“公路水运工程质量检测管理信息系统”中可查并附网页截图，且试验检测资格证书的注册单位必须与投标人单位名称一致。</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（6）</w:t>
      </w:r>
      <w:r>
        <w:rPr>
          <w:rFonts w:hint="eastAsia" w:ascii="宋体" w:hAnsi="宋体" w:eastAsia="宋体" w:cs="宋体"/>
          <w:b w:val="0"/>
          <w:bCs w:val="0"/>
          <w:color w:val="auto"/>
          <w:sz w:val="28"/>
          <w:szCs w:val="28"/>
          <w:u w:val="none"/>
          <w:lang w:val="en-US" w:eastAsia="zh-CN"/>
        </w:rPr>
        <w:t>至询比响应报名截止时间前，投标人没有被处于责令停产，资产被冻结、接管、破产状态或由于股权不明和股权问题产生股权纠纷的书面承诺，如在项目执行过程中被查实存在上述问题将会取消询比资格。</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default" w:ascii="宋体" w:hAnsi="宋体" w:eastAsia="宋体" w:cs="宋体"/>
          <w:b w:val="0"/>
          <w:bCs w:val="0"/>
          <w:color w:val="auto"/>
          <w:sz w:val="28"/>
          <w:szCs w:val="28"/>
          <w:u w:val="none"/>
          <w:lang w:val="en-US" w:eastAsia="zh-CN"/>
        </w:rPr>
      </w:pP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7</w:t>
      </w:r>
      <w:r>
        <w:rPr>
          <w:rFonts w:hint="eastAsia" w:ascii="宋体" w:hAnsi="宋体" w:eastAsia="宋体" w:cs="宋体"/>
          <w:color w:val="auto"/>
          <w:sz w:val="28"/>
          <w:szCs w:val="28"/>
          <w:lang w:eastAsia="zh-CN"/>
        </w:rPr>
        <w:t>）其他</w:t>
      </w:r>
      <w:r>
        <w:rPr>
          <w:rFonts w:hint="eastAsia" w:ascii="宋体" w:hAnsi="宋体" w:eastAsia="宋体" w:cs="宋体"/>
          <w:b w:val="0"/>
          <w:bCs w:val="0"/>
          <w:color w:val="auto"/>
          <w:sz w:val="28"/>
          <w:szCs w:val="28"/>
          <w:u w:val="none"/>
          <w:lang w:val="en-US" w:eastAsia="zh-CN"/>
        </w:rPr>
        <w:t>要求：</w:t>
      </w:r>
      <w:r>
        <w:rPr>
          <w:rFonts w:hint="eastAsia" w:ascii="宋体" w:hAnsi="宋体" w:eastAsia="宋体" w:cs="宋体"/>
          <w:b w:val="0"/>
          <w:bCs w:val="0"/>
          <w:color w:val="auto"/>
          <w:sz w:val="28"/>
          <w:szCs w:val="28"/>
          <w:u w:val="single"/>
          <w:lang w:val="en-US" w:eastAsia="zh-CN"/>
        </w:rPr>
        <w:t xml:space="preserve"> /    </w:t>
      </w:r>
      <w:r>
        <w:rPr>
          <w:rFonts w:hint="eastAsia" w:ascii="宋体" w:hAnsi="宋体" w:eastAsia="宋体" w:cs="宋体"/>
          <w:b w:val="0"/>
          <w:bCs w:val="0"/>
          <w:color w:val="auto"/>
          <w:sz w:val="28"/>
          <w:szCs w:val="28"/>
          <w:u w:val="none"/>
          <w:lang w:val="en-US"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color w:val="auto"/>
          <w:sz w:val="28"/>
          <w:szCs w:val="28"/>
          <w:lang w:eastAsia="zh-CN"/>
        </w:rPr>
      </w:pPr>
      <w:r>
        <w:rPr>
          <w:rFonts w:ascii="宋体" w:hAnsi="宋体" w:eastAsia="宋体" w:cs="宋体"/>
          <w:color w:val="auto"/>
          <w:sz w:val="28"/>
          <w:szCs w:val="28"/>
        </w:rPr>
        <w:t>3.2</w:t>
      </w:r>
      <w:r>
        <w:rPr>
          <w:rFonts w:hint="eastAsia" w:ascii="宋体" w:hAnsi="宋体" w:eastAsia="宋体" w:cs="宋体"/>
          <w:color w:val="auto"/>
          <w:sz w:val="28"/>
          <w:szCs w:val="28"/>
          <w:lang w:eastAsia="zh-CN"/>
        </w:rPr>
        <w:t>投标人</w:t>
      </w:r>
      <w:r>
        <w:rPr>
          <w:rFonts w:ascii="宋体" w:hAnsi="宋体" w:eastAsia="宋体" w:cs="宋体"/>
          <w:color w:val="auto"/>
          <w:sz w:val="28"/>
          <w:szCs w:val="28"/>
        </w:rPr>
        <w:t>不得存在</w:t>
      </w:r>
      <w:r>
        <w:rPr>
          <w:rFonts w:hint="eastAsia" w:ascii="宋体" w:hAnsi="宋体" w:eastAsia="宋体" w:cs="宋体"/>
          <w:color w:val="auto"/>
          <w:sz w:val="28"/>
          <w:szCs w:val="28"/>
          <w:lang w:eastAsia="zh-CN"/>
        </w:rPr>
        <w:t>下列情形之一：</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color w:val="auto"/>
          <w:sz w:val="28"/>
          <w:szCs w:val="28"/>
          <w:lang w:eastAsia="zh-CN"/>
        </w:rPr>
      </w:pPr>
      <w:r>
        <w:rPr>
          <w:rFonts w:ascii="宋体" w:hAnsi="宋体" w:eastAsia="宋体" w:cs="宋体"/>
          <w:color w:val="auto"/>
          <w:sz w:val="28"/>
          <w:szCs w:val="28"/>
        </w:rPr>
        <w:t>(</w:t>
      </w:r>
      <w:r>
        <w:rPr>
          <w:rFonts w:hint="eastAsia" w:ascii="宋体" w:hAnsi="宋体" w:eastAsia="宋体" w:cs="宋体"/>
          <w:color w:val="auto"/>
          <w:sz w:val="28"/>
          <w:szCs w:val="28"/>
          <w:lang w:val="en-US" w:eastAsia="zh-CN"/>
        </w:rPr>
        <w:t>1</w:t>
      </w:r>
      <w:r>
        <w:rPr>
          <w:rFonts w:ascii="宋体" w:hAnsi="宋体" w:eastAsia="宋体" w:cs="宋体"/>
          <w:color w:val="auto"/>
          <w:sz w:val="28"/>
          <w:szCs w:val="28"/>
        </w:rPr>
        <w:t>)处于被责</w:t>
      </w:r>
      <w:r>
        <w:rPr>
          <w:rFonts w:hint="eastAsia" w:ascii="宋体" w:hAnsi="宋体" w:eastAsia="宋体" w:cs="宋体"/>
          <w:color w:val="auto"/>
          <w:sz w:val="28"/>
          <w:szCs w:val="28"/>
          <w:lang w:eastAsia="zh-CN"/>
        </w:rPr>
        <w:t>令</w:t>
      </w:r>
      <w:r>
        <w:rPr>
          <w:rFonts w:ascii="宋体" w:hAnsi="宋体" w:eastAsia="宋体" w:cs="宋体"/>
          <w:color w:val="auto"/>
          <w:sz w:val="28"/>
          <w:szCs w:val="28"/>
        </w:rPr>
        <w:t>停产停</w:t>
      </w:r>
      <w:r>
        <w:rPr>
          <w:rFonts w:hint="eastAsia" w:ascii="宋体" w:hAnsi="宋体" w:eastAsia="宋体" w:cs="宋体"/>
          <w:color w:val="auto"/>
          <w:sz w:val="28"/>
          <w:szCs w:val="28"/>
          <w:lang w:eastAsia="zh-CN"/>
        </w:rPr>
        <w:t>业、暂</w:t>
      </w:r>
      <w:r>
        <w:rPr>
          <w:rFonts w:ascii="宋体" w:hAnsi="宋体" w:eastAsia="宋体" w:cs="宋体"/>
          <w:color w:val="auto"/>
          <w:sz w:val="28"/>
          <w:szCs w:val="28"/>
        </w:rPr>
        <w:t>扣或吊销</w:t>
      </w:r>
      <w:r>
        <w:rPr>
          <w:rFonts w:hint="eastAsia" w:ascii="宋体" w:hAnsi="宋体" w:eastAsia="宋体" w:cs="宋体"/>
          <w:color w:val="auto"/>
          <w:sz w:val="28"/>
          <w:szCs w:val="28"/>
          <w:lang w:eastAsia="zh-CN"/>
        </w:rPr>
        <w:t>许可证</w:t>
      </w:r>
      <w:r>
        <w:rPr>
          <w:rFonts w:ascii="宋体" w:hAnsi="宋体" w:eastAsia="宋体" w:cs="宋体"/>
          <w:color w:val="auto"/>
          <w:sz w:val="28"/>
          <w:szCs w:val="28"/>
        </w:rPr>
        <w:t>执照、</w:t>
      </w:r>
      <w:r>
        <w:rPr>
          <w:rFonts w:hint="eastAsia" w:ascii="宋体" w:hAnsi="宋体" w:eastAsia="宋体" w:cs="宋体"/>
          <w:color w:val="auto"/>
          <w:sz w:val="28"/>
          <w:szCs w:val="28"/>
          <w:lang w:eastAsia="zh-CN"/>
        </w:rPr>
        <w:t>暂扣或</w:t>
      </w:r>
      <w:r>
        <w:rPr>
          <w:rFonts w:ascii="宋体" w:hAnsi="宋体" w:eastAsia="宋体" w:cs="宋体"/>
          <w:color w:val="auto"/>
          <w:sz w:val="28"/>
          <w:szCs w:val="28"/>
        </w:rPr>
        <w:t>吊销资质证书状态</w:t>
      </w:r>
      <w:r>
        <w:rPr>
          <w:rFonts w:hint="eastAsia" w:ascii="宋体" w:hAnsi="宋体" w:eastAsia="宋体" w:cs="宋体"/>
          <w:color w:val="auto"/>
          <w:sz w:val="28"/>
          <w:szCs w:val="28"/>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color w:val="auto"/>
          <w:sz w:val="28"/>
          <w:szCs w:val="28"/>
          <w:lang w:eastAsia="zh-CN"/>
        </w:rPr>
      </w:pPr>
      <w:r>
        <w:rPr>
          <w:rFonts w:ascii="宋体" w:hAnsi="宋体" w:eastAsia="宋体" w:cs="宋体"/>
          <w:color w:val="auto"/>
          <w:sz w:val="28"/>
          <w:szCs w:val="28"/>
        </w:rPr>
        <w:t>(</w:t>
      </w:r>
      <w:r>
        <w:rPr>
          <w:rFonts w:hint="eastAsia" w:ascii="宋体" w:hAnsi="宋体" w:eastAsia="宋体" w:cs="宋体"/>
          <w:color w:val="auto"/>
          <w:sz w:val="28"/>
          <w:szCs w:val="28"/>
          <w:lang w:val="en-US" w:eastAsia="zh-CN"/>
        </w:rPr>
        <w:t>2</w:t>
      </w:r>
      <w:r>
        <w:rPr>
          <w:rFonts w:ascii="宋体" w:hAnsi="宋体" w:eastAsia="宋体" w:cs="宋体"/>
          <w:color w:val="auto"/>
          <w:sz w:val="28"/>
          <w:szCs w:val="28"/>
        </w:rPr>
        <w:t>)</w:t>
      </w:r>
      <w:r>
        <w:rPr>
          <w:rFonts w:hint="eastAsia" w:ascii="宋体" w:hAnsi="宋体" w:eastAsia="宋体" w:cs="宋体"/>
          <w:color w:val="auto"/>
          <w:sz w:val="28"/>
          <w:szCs w:val="28"/>
          <w:lang w:eastAsia="zh-CN"/>
        </w:rPr>
        <w:t>进入清算程序，</w:t>
      </w:r>
      <w:r>
        <w:rPr>
          <w:rFonts w:ascii="宋体" w:hAnsi="宋体" w:eastAsia="宋体" w:cs="宋体"/>
          <w:color w:val="auto"/>
          <w:sz w:val="28"/>
          <w:szCs w:val="28"/>
        </w:rPr>
        <w:t>或被宣告破产，或其他丧失</w:t>
      </w:r>
      <w:r>
        <w:rPr>
          <w:rFonts w:hint="eastAsia" w:ascii="宋体" w:hAnsi="宋体" w:eastAsia="宋体" w:cs="宋体"/>
          <w:color w:val="auto"/>
          <w:sz w:val="28"/>
          <w:szCs w:val="28"/>
          <w:lang w:eastAsia="zh-CN"/>
        </w:rPr>
        <w:t>履</w:t>
      </w:r>
      <w:r>
        <w:rPr>
          <w:rFonts w:ascii="宋体" w:hAnsi="宋体" w:eastAsia="宋体" w:cs="宋体"/>
          <w:color w:val="auto"/>
          <w:sz w:val="28"/>
          <w:szCs w:val="28"/>
        </w:rPr>
        <w:t>约能力的情形</w:t>
      </w:r>
      <w:r>
        <w:rPr>
          <w:rFonts w:hint="eastAsia" w:ascii="宋体" w:hAnsi="宋体" w:eastAsia="宋体" w:cs="宋体"/>
          <w:color w:val="auto"/>
          <w:sz w:val="28"/>
          <w:szCs w:val="28"/>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color w:val="auto"/>
          <w:sz w:val="28"/>
          <w:szCs w:val="28"/>
          <w:lang w:eastAsia="zh-CN"/>
        </w:rPr>
      </w:pPr>
      <w:r>
        <w:rPr>
          <w:rFonts w:ascii="宋体" w:hAnsi="宋体" w:eastAsia="宋体" w:cs="宋体"/>
          <w:color w:val="auto"/>
          <w:sz w:val="28"/>
          <w:szCs w:val="28"/>
        </w:rPr>
        <w:t>(</w:t>
      </w:r>
      <w:r>
        <w:rPr>
          <w:rFonts w:hint="eastAsia" w:ascii="宋体" w:hAnsi="宋体" w:eastAsia="宋体" w:cs="宋体"/>
          <w:color w:val="auto"/>
          <w:sz w:val="28"/>
          <w:szCs w:val="28"/>
          <w:lang w:val="en-US" w:eastAsia="zh-CN"/>
        </w:rPr>
        <w:t>3</w:t>
      </w:r>
      <w:r>
        <w:rPr>
          <w:rFonts w:ascii="宋体" w:hAnsi="宋体" w:eastAsia="宋体" w:cs="宋体"/>
          <w:color w:val="auto"/>
          <w:sz w:val="28"/>
          <w:szCs w:val="28"/>
        </w:rPr>
        <w:t>)</w:t>
      </w:r>
      <w:r>
        <w:rPr>
          <w:rFonts w:hint="eastAsia" w:ascii="宋体" w:hAnsi="宋体" w:eastAsia="宋体" w:cs="宋体"/>
          <w:color w:val="auto"/>
          <w:sz w:val="28"/>
          <w:szCs w:val="28"/>
          <w:lang w:eastAsia="zh-CN"/>
        </w:rPr>
        <w:t>其他：</w:t>
      </w:r>
      <w:r>
        <w:rPr>
          <w:rFonts w:hint="eastAsia" w:ascii="宋体" w:hAnsi="宋体" w:eastAsia="宋体" w:cs="宋体"/>
          <w:color w:val="auto"/>
          <w:sz w:val="28"/>
          <w:szCs w:val="28"/>
          <w:lang w:val="en-US" w:eastAsia="zh-CN"/>
        </w:rPr>
        <w:t xml:space="preserve"> </w:t>
      </w:r>
      <w:r>
        <w:rPr>
          <w:rFonts w:hint="eastAsia" w:ascii="宋体" w:hAnsi="宋体" w:eastAsia="宋体" w:cs="宋体"/>
          <w:b w:val="0"/>
          <w:bCs w:val="0"/>
          <w:color w:val="auto"/>
          <w:sz w:val="28"/>
          <w:szCs w:val="28"/>
          <w:u w:val="single"/>
          <w:lang w:val="en-US" w:eastAsia="zh-CN"/>
        </w:rPr>
        <w:t xml:space="preserve">        /     </w:t>
      </w:r>
      <w:r>
        <w:rPr>
          <w:rFonts w:hint="eastAsia" w:ascii="宋体" w:hAnsi="宋体" w:eastAsia="宋体" w:cs="宋体"/>
          <w:b w:val="0"/>
          <w:bCs w:val="0"/>
          <w:color w:val="auto"/>
          <w:sz w:val="28"/>
          <w:szCs w:val="28"/>
          <w:u w:val="none"/>
          <w:lang w:val="en-US" w:eastAsia="zh-CN"/>
        </w:rPr>
        <w:t xml:space="preserve"> 。</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ascii="宋体" w:hAnsi="宋体" w:eastAsia="宋体" w:cs="宋体"/>
          <w:color w:val="auto"/>
          <w:sz w:val="28"/>
          <w:szCs w:val="28"/>
        </w:rPr>
      </w:pPr>
      <w:r>
        <w:rPr>
          <w:rFonts w:ascii="宋体" w:hAnsi="宋体" w:eastAsia="宋体" w:cs="宋体"/>
          <w:color w:val="auto"/>
          <w:sz w:val="28"/>
          <w:szCs w:val="28"/>
        </w:rPr>
        <w:t>3.3本次</w:t>
      </w:r>
      <w:r>
        <w:rPr>
          <w:rFonts w:hint="eastAsia" w:ascii="宋体" w:hAnsi="宋体" w:eastAsia="宋体" w:cs="宋体"/>
          <w:color w:val="auto"/>
          <w:sz w:val="28"/>
          <w:szCs w:val="28"/>
          <w:lang w:eastAsia="zh-CN"/>
        </w:rPr>
        <w:t>招标</w:t>
      </w:r>
      <w:r>
        <w:rPr>
          <w:rFonts w:hint="eastAsia" w:ascii="宋体" w:hAnsi="宋体" w:eastAsia="宋体" w:cs="宋体"/>
          <w:b w:val="0"/>
          <w:bCs w:val="0"/>
          <w:color w:val="auto"/>
          <w:sz w:val="28"/>
          <w:szCs w:val="28"/>
          <w:u w:val="single"/>
          <w:lang w:val="en-US" w:eastAsia="zh-CN"/>
        </w:rPr>
        <w:t xml:space="preserve">不接受 </w:t>
      </w:r>
      <w:r>
        <w:rPr>
          <w:rFonts w:ascii="宋体" w:hAnsi="宋体" w:eastAsia="宋体" w:cs="宋体"/>
          <w:color w:val="auto"/>
          <w:sz w:val="28"/>
          <w:szCs w:val="28"/>
        </w:rPr>
        <w:t>(接受或不接受)联合体。</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color w:val="auto"/>
          <w:sz w:val="28"/>
          <w:szCs w:val="28"/>
          <w:lang w:val="en-US" w:eastAsia="zh-CN"/>
        </w:rPr>
      </w:pPr>
      <w:r>
        <w:rPr>
          <w:rFonts w:hint="eastAsia" w:ascii="宋体" w:hAnsi="宋体" w:eastAsia="宋体" w:cs="宋体"/>
          <w:b/>
          <w:bCs/>
          <w:color w:val="auto"/>
          <w:sz w:val="28"/>
          <w:szCs w:val="28"/>
          <w:lang w:val="en-US" w:eastAsia="zh-CN"/>
        </w:rPr>
        <w:t>4.</w:t>
      </w:r>
      <w:r>
        <w:rPr>
          <w:rFonts w:hint="eastAsia" w:ascii="宋体" w:hAnsi="宋体" w:eastAsia="宋体" w:cs="宋体"/>
          <w:b/>
          <w:bCs/>
          <w:color w:val="auto"/>
          <w:sz w:val="28"/>
          <w:szCs w:val="28"/>
          <w:lang w:eastAsia="zh-CN"/>
        </w:rPr>
        <w:t>招标</w:t>
      </w:r>
      <w:r>
        <w:rPr>
          <w:rFonts w:ascii="宋体" w:hAnsi="宋体" w:eastAsia="宋体" w:cs="宋体"/>
          <w:b/>
          <w:bCs/>
          <w:color w:val="auto"/>
          <w:sz w:val="28"/>
          <w:szCs w:val="28"/>
        </w:rPr>
        <w:t>文件的获取</w:t>
      </w:r>
      <w:r>
        <w:rPr>
          <w:rFonts w:ascii="宋体" w:hAnsi="宋体" w:eastAsia="宋体" w:cs="宋体"/>
          <w:color w:val="auto"/>
          <w:sz w:val="28"/>
          <w:szCs w:val="28"/>
        </w:rPr>
        <w:br w:type="textWrapping"/>
      </w:r>
      <w:r>
        <w:rPr>
          <w:rFonts w:hint="eastAsia" w:ascii="宋体" w:hAnsi="宋体" w:eastAsia="宋体" w:cs="宋体"/>
          <w:color w:val="auto"/>
          <w:sz w:val="28"/>
          <w:szCs w:val="28"/>
          <w:lang w:val="en-US" w:eastAsia="zh-CN"/>
        </w:rPr>
        <w:t xml:space="preserve">  4.1有意参加询比招标</w:t>
      </w:r>
      <w:r>
        <w:rPr>
          <w:rFonts w:ascii="宋体" w:hAnsi="宋体" w:eastAsia="宋体" w:cs="宋体"/>
          <w:color w:val="auto"/>
          <w:sz w:val="28"/>
          <w:szCs w:val="28"/>
        </w:rPr>
        <w:t>活动的单位,请于</w:t>
      </w:r>
      <w:r>
        <w:rPr>
          <w:rFonts w:hint="eastAsia" w:ascii="宋体" w:hAnsi="宋体" w:eastAsia="宋体" w:cs="宋体"/>
          <w:color w:val="auto"/>
          <w:sz w:val="28"/>
          <w:szCs w:val="28"/>
          <w:lang w:val="en-US" w:eastAsia="zh-CN"/>
        </w:rPr>
        <w:t>2024年01月20日至2024年01月24日，每日上午9：00至12：00时，上午14：30时至17：30时（北京时间）在西宁市城西区西关大街130号3号楼7层10712室（详细地址）</w:t>
      </w:r>
    </w:p>
    <w:p>
      <w:pPr>
        <w:keepNext w:val="0"/>
        <w:keepLines w:val="0"/>
        <w:pageBreakBefore w:val="0"/>
        <w:widowControl w:val="0"/>
        <w:numPr>
          <w:ilvl w:val="0"/>
          <w:numId w:val="0"/>
        </w:numPr>
        <w:kinsoku/>
        <w:wordWrap/>
        <w:overflowPunct/>
        <w:topLinePunct w:val="0"/>
        <w:autoSpaceDE/>
        <w:autoSpaceDN/>
        <w:bidi w:val="0"/>
        <w:adjustRightInd/>
        <w:snapToGrid/>
        <w:spacing w:afterAutospacing="0"/>
        <w:jc w:val="both"/>
        <w:textAlignment w:val="auto"/>
        <w:rPr>
          <w:rFonts w:hint="default"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u w:val="none"/>
          <w:lang w:val="en-US" w:eastAsia="zh-CN"/>
        </w:rPr>
        <w:t>购买招标文件方式：现场报名或网上报名（报名需提供：营业执照、授权委托书、法人身份证、被授权人身份证）以上资料加盖公司公章。网上报名将以上资料发送至邮箱：qhtx6666@163.com，并致电确认。</w:t>
      </w:r>
    </w:p>
    <w:p>
      <w:pPr>
        <w:pStyle w:val="2"/>
        <w:numPr>
          <w:ilvl w:val="0"/>
          <w:numId w:val="0"/>
        </w:numPr>
        <w:ind w:leftChars="0" w:firstLine="560" w:firstLineChars="200"/>
        <w:rPr>
          <w:rFonts w:hint="default" w:ascii="宋体" w:hAnsi="宋体" w:eastAsia="宋体" w:cs="宋体"/>
          <w:b w:val="0"/>
          <w:bCs w:val="0"/>
          <w:color w:val="auto"/>
          <w:kern w:val="2"/>
          <w:sz w:val="28"/>
          <w:szCs w:val="28"/>
          <w:u w:val="none"/>
          <w:lang w:val="en-US" w:eastAsia="zh-CN" w:bidi="ar-SA"/>
        </w:rPr>
      </w:pPr>
      <w:r>
        <w:rPr>
          <w:rFonts w:hint="eastAsia" w:ascii="宋体" w:hAnsi="宋体" w:eastAsia="宋体" w:cs="宋体"/>
          <w:b w:val="0"/>
          <w:bCs w:val="0"/>
          <w:color w:val="auto"/>
          <w:kern w:val="2"/>
          <w:sz w:val="28"/>
          <w:szCs w:val="28"/>
          <w:u w:val="none"/>
          <w:lang w:val="en-US" w:eastAsia="zh-CN" w:bidi="ar-SA"/>
        </w:rPr>
        <w:t>4.2招标文件每套售价</w:t>
      </w:r>
      <w:r>
        <w:rPr>
          <w:rFonts w:hint="eastAsia" w:ascii="宋体" w:hAnsi="宋体" w:eastAsia="宋体" w:cs="宋体"/>
          <w:b w:val="0"/>
          <w:bCs w:val="0"/>
          <w:color w:val="auto"/>
          <w:sz w:val="28"/>
          <w:szCs w:val="28"/>
          <w:u w:val="single"/>
          <w:lang w:val="en-US" w:eastAsia="zh-CN"/>
        </w:rPr>
        <w:t xml:space="preserve">500 </w:t>
      </w:r>
      <w:r>
        <w:rPr>
          <w:rFonts w:hint="eastAsia" w:ascii="宋体" w:hAnsi="宋体" w:eastAsia="宋体" w:cs="宋体"/>
          <w:b w:val="0"/>
          <w:bCs w:val="0"/>
          <w:color w:val="auto"/>
          <w:sz w:val="28"/>
          <w:szCs w:val="28"/>
          <w:u w:val="none"/>
          <w:lang w:val="en-US" w:eastAsia="zh-CN"/>
        </w:rPr>
        <w:t>元，售后不退。</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b/>
          <w:bCs/>
          <w:color w:val="auto"/>
          <w:sz w:val="28"/>
          <w:szCs w:val="28"/>
          <w:lang w:eastAsia="zh-CN"/>
        </w:rPr>
      </w:pPr>
      <w:r>
        <w:rPr>
          <w:rFonts w:hint="eastAsia" w:ascii="宋体" w:hAnsi="宋体" w:eastAsia="宋体" w:cs="宋体"/>
          <w:b/>
          <w:bCs/>
          <w:color w:val="auto"/>
          <w:sz w:val="28"/>
          <w:szCs w:val="28"/>
          <w:lang w:val="en-US" w:eastAsia="zh-CN"/>
        </w:rPr>
        <w:t>5.投标文件</w:t>
      </w:r>
      <w:r>
        <w:rPr>
          <w:rFonts w:ascii="宋体" w:hAnsi="宋体" w:eastAsia="宋体" w:cs="宋体"/>
          <w:b/>
          <w:bCs/>
          <w:color w:val="auto"/>
          <w:sz w:val="28"/>
          <w:szCs w:val="28"/>
        </w:rPr>
        <w:t>的</w:t>
      </w:r>
      <w:r>
        <w:rPr>
          <w:rFonts w:hint="eastAsia" w:ascii="宋体" w:hAnsi="宋体" w:eastAsia="宋体" w:cs="宋体"/>
          <w:b/>
          <w:bCs/>
          <w:color w:val="auto"/>
          <w:sz w:val="28"/>
          <w:szCs w:val="28"/>
          <w:lang w:eastAsia="zh-CN"/>
        </w:rPr>
        <w:t>递交</w:t>
      </w:r>
    </w:p>
    <w:p>
      <w:pPr>
        <w:pStyle w:val="2"/>
        <w:keepNext w:val="0"/>
        <w:keepLines w:val="0"/>
        <w:pageBreakBefore w:val="0"/>
        <w:widowControl w:val="0"/>
        <w:numPr>
          <w:ilvl w:val="0"/>
          <w:numId w:val="0"/>
        </w:numPr>
        <w:kinsoku/>
        <w:wordWrap/>
        <w:overflowPunct/>
        <w:topLinePunct w:val="0"/>
        <w:autoSpaceDE/>
        <w:autoSpaceDN/>
        <w:bidi w:val="0"/>
        <w:adjustRightInd/>
        <w:snapToGrid/>
        <w:ind w:leftChars="0"/>
        <w:jc w:val="both"/>
        <w:textAlignment w:val="auto"/>
        <w:rPr>
          <w:rFonts w:hint="default" w:ascii="宋体" w:hAnsi="宋体" w:eastAsia="宋体" w:cs="宋体"/>
          <w:b w:val="0"/>
          <w:bCs w:val="0"/>
          <w:color w:val="auto"/>
          <w:sz w:val="28"/>
          <w:szCs w:val="28"/>
          <w:u w:val="single"/>
          <w:lang w:val="en-US" w:eastAsia="zh-CN"/>
        </w:rPr>
      </w:pPr>
      <w:r>
        <w:rPr>
          <w:rFonts w:hint="eastAsia" w:ascii="宋体" w:hAnsi="宋体" w:eastAsia="宋体" w:cs="宋体"/>
          <w:color w:val="auto"/>
          <w:sz w:val="28"/>
          <w:szCs w:val="28"/>
          <w:lang w:val="en-US" w:eastAsia="zh-CN"/>
        </w:rPr>
        <w:t>5.1投标文件递交的截止时间为2024年01月26日14时30 分，地点为：西宁市城西区西关大街130号3号楼7层10712室</w:t>
      </w:r>
      <w:r>
        <w:rPr>
          <w:rFonts w:hint="eastAsia" w:ascii="宋体" w:hAnsi="宋体" w:eastAsia="宋体" w:cs="宋体"/>
          <w:b w:val="0"/>
          <w:bCs w:val="0"/>
          <w:color w:val="auto"/>
          <w:sz w:val="28"/>
          <w:szCs w:val="28"/>
          <w:u w:val="none"/>
          <w:lang w:val="en-US"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ind w:leftChars="0"/>
        <w:jc w:val="both"/>
        <w:textAlignment w:val="auto"/>
        <w:rPr>
          <w:rFonts w:hint="default"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u w:val="none"/>
          <w:lang w:val="en-US" w:eastAsia="zh-CN"/>
        </w:rPr>
        <w:t>5.2逾期送达的、未送达指定地点的投标文件，招标人拒绝接受。</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b/>
          <w:bCs/>
          <w:color w:val="auto"/>
          <w:sz w:val="28"/>
          <w:szCs w:val="28"/>
          <w:u w:val="none"/>
          <w:lang w:val="en-US" w:eastAsia="zh-CN"/>
        </w:rPr>
      </w:pPr>
      <w:r>
        <w:rPr>
          <w:rFonts w:hint="eastAsia" w:ascii="宋体" w:hAnsi="宋体" w:eastAsia="宋体" w:cs="宋体"/>
          <w:b/>
          <w:bCs/>
          <w:color w:val="auto"/>
          <w:sz w:val="28"/>
          <w:szCs w:val="28"/>
          <w:u w:val="none"/>
          <w:lang w:val="en-US" w:eastAsia="zh-CN"/>
        </w:rPr>
        <w:t>6.投标文件开启时间和地点</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u w:val="none"/>
          <w:lang w:val="en-US" w:eastAsia="zh-CN"/>
        </w:rPr>
        <w:t>投标文件开启在投标文件递交截止时间的同一时间进行，地点为投标文件递交地点。</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b/>
          <w:bCs/>
          <w:color w:val="auto"/>
          <w:sz w:val="28"/>
          <w:szCs w:val="28"/>
          <w:u w:val="none"/>
          <w:lang w:val="en-US" w:eastAsia="zh-CN"/>
        </w:rPr>
      </w:pPr>
      <w:r>
        <w:rPr>
          <w:rFonts w:hint="eastAsia" w:ascii="宋体" w:hAnsi="宋体" w:eastAsia="宋体" w:cs="宋体"/>
          <w:b/>
          <w:bCs/>
          <w:color w:val="auto"/>
          <w:sz w:val="28"/>
          <w:szCs w:val="28"/>
          <w:u w:val="none"/>
          <w:lang w:val="en-US" w:eastAsia="zh-CN"/>
        </w:rPr>
        <w:t>7.发布公告的媒介</w:t>
      </w:r>
    </w:p>
    <w:p>
      <w:pPr>
        <w:pStyle w:val="2"/>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u w:val="none"/>
          <w:lang w:val="en-US" w:eastAsia="zh-CN"/>
        </w:rPr>
        <w:t>本询比招标公告在《青海项目信息网》《中国招标与招标网》上发布。</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b/>
          <w:bCs/>
          <w:color w:val="auto"/>
          <w:sz w:val="28"/>
          <w:szCs w:val="28"/>
          <w:u w:val="none"/>
          <w:lang w:val="en-US" w:eastAsia="zh-CN"/>
        </w:rPr>
      </w:pPr>
      <w:r>
        <w:rPr>
          <w:rFonts w:hint="eastAsia" w:ascii="宋体" w:hAnsi="宋体" w:eastAsia="宋体" w:cs="宋体"/>
          <w:b/>
          <w:bCs/>
          <w:color w:val="auto"/>
          <w:sz w:val="28"/>
          <w:szCs w:val="28"/>
          <w:u w:val="none"/>
          <w:lang w:val="en-US" w:eastAsia="zh-CN"/>
        </w:rPr>
        <w:t>8.其他</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u w:val="single"/>
          <w:lang w:val="en-US" w:eastAsia="zh-CN"/>
        </w:rPr>
        <w:t xml:space="preserve">                  /                 </w:t>
      </w:r>
      <w:r>
        <w:rPr>
          <w:rFonts w:hint="eastAsia" w:ascii="宋体" w:hAnsi="宋体" w:eastAsia="宋体" w:cs="宋体"/>
          <w:b w:val="0"/>
          <w:bCs w:val="0"/>
          <w:color w:val="auto"/>
          <w:sz w:val="28"/>
          <w:szCs w:val="28"/>
          <w:u w:val="none"/>
          <w:lang w:val="en-US" w:eastAsia="zh-CN"/>
        </w:rPr>
        <w:t xml:space="preserve"> 。</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b/>
          <w:bCs/>
          <w:color w:val="auto"/>
          <w:sz w:val="28"/>
          <w:szCs w:val="28"/>
          <w:u w:val="none"/>
          <w:lang w:val="en-US" w:eastAsia="zh-CN"/>
        </w:rPr>
      </w:pPr>
      <w:r>
        <w:rPr>
          <w:rFonts w:hint="eastAsia" w:ascii="宋体" w:hAnsi="宋体" w:eastAsia="宋体" w:cs="宋体"/>
          <w:b/>
          <w:bCs/>
          <w:color w:val="auto"/>
          <w:sz w:val="28"/>
          <w:szCs w:val="28"/>
          <w:u w:val="none"/>
          <w:lang w:val="en-US" w:eastAsia="zh-CN"/>
        </w:rPr>
        <w:t>9.其他</w:t>
      </w:r>
    </w:p>
    <w:p>
      <w:pPr>
        <w:pStyle w:val="2"/>
        <w:keepNext w:val="0"/>
        <w:keepLines w:val="0"/>
        <w:pageBreakBefore w:val="0"/>
        <w:widowControl w:val="0"/>
        <w:numPr>
          <w:ilvl w:val="0"/>
          <w:numId w:val="0"/>
        </w:numPr>
        <w:kinsoku/>
        <w:wordWrap/>
        <w:overflowPunct/>
        <w:topLinePunct w:val="0"/>
        <w:autoSpaceDE/>
        <w:autoSpaceDN/>
        <w:bidi w:val="0"/>
        <w:adjustRightInd/>
        <w:snapToGrid/>
        <w:ind w:left="6160" w:hanging="6160" w:hangingChars="2200"/>
        <w:jc w:val="both"/>
        <w:textAlignment w:val="auto"/>
        <w:rPr>
          <w:rFonts w:hint="eastAsia" w:ascii="宋体" w:hAnsi="宋体" w:eastAsia="宋体" w:cs="宋体"/>
          <w:b/>
          <w:bCs/>
          <w:color w:val="auto"/>
          <w:sz w:val="28"/>
          <w:szCs w:val="28"/>
          <w:u w:val="none"/>
          <w:lang w:val="en-US" w:eastAsia="zh-CN"/>
        </w:rPr>
      </w:pPr>
      <w:r>
        <w:rPr>
          <w:rFonts w:hint="eastAsia" w:ascii="宋体" w:hAnsi="宋体" w:eastAsia="宋体" w:cs="宋体"/>
          <w:b w:val="0"/>
          <w:bCs w:val="0"/>
          <w:color w:val="auto"/>
          <w:sz w:val="28"/>
          <w:szCs w:val="28"/>
          <w:u w:val="none"/>
          <w:lang w:val="en-US" w:eastAsia="zh-CN"/>
        </w:rPr>
        <w:t>招标人：共和县交通运输局        代理机构：青海拓鑫工程项目管理有限公司</w:t>
      </w:r>
    </w:p>
    <w:p>
      <w:pPr>
        <w:pStyle w:val="2"/>
        <w:keepNext w:val="0"/>
        <w:keepLines w:val="0"/>
        <w:pageBreakBefore w:val="0"/>
        <w:widowControl w:val="0"/>
        <w:numPr>
          <w:ilvl w:val="0"/>
          <w:numId w:val="0"/>
        </w:numPr>
        <w:kinsoku/>
        <w:wordWrap/>
        <w:overflowPunct/>
        <w:topLinePunct w:val="0"/>
        <w:autoSpaceDE/>
        <w:autoSpaceDN/>
        <w:bidi w:val="0"/>
        <w:adjustRightInd/>
        <w:snapToGrid/>
        <w:ind w:left="6103" w:leftChars="-27" w:hanging="6160" w:hangingChars="2200"/>
        <w:jc w:val="both"/>
        <w:textAlignment w:val="auto"/>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u w:val="none"/>
          <w:lang w:val="en-US" w:eastAsia="zh-CN"/>
        </w:rPr>
        <w:t>地     址：海南藏族自治州</w:t>
      </w:r>
    </w:p>
    <w:p>
      <w:pPr>
        <w:pStyle w:val="2"/>
        <w:keepNext w:val="0"/>
        <w:keepLines w:val="0"/>
        <w:pageBreakBefore w:val="0"/>
        <w:widowControl w:val="0"/>
        <w:numPr>
          <w:ilvl w:val="0"/>
          <w:numId w:val="0"/>
        </w:numPr>
        <w:kinsoku/>
        <w:wordWrap/>
        <w:overflowPunct/>
        <w:topLinePunct w:val="0"/>
        <w:autoSpaceDE/>
        <w:autoSpaceDN/>
        <w:bidi w:val="0"/>
        <w:adjustRightInd/>
        <w:snapToGrid/>
        <w:ind w:left="6103" w:leftChars="-27" w:hanging="6160" w:hangingChars="2200"/>
        <w:jc w:val="both"/>
        <w:textAlignment w:val="auto"/>
        <w:rPr>
          <w:rFonts w:hint="eastAsia" w:ascii="宋体" w:hAnsi="宋体" w:eastAsia="宋体" w:cs="宋体"/>
          <w:b/>
          <w:bCs/>
          <w:color w:val="auto"/>
          <w:sz w:val="28"/>
          <w:szCs w:val="28"/>
          <w:u w:val="none"/>
          <w:lang w:val="en-US" w:eastAsia="zh-CN"/>
        </w:rPr>
      </w:pPr>
      <w:r>
        <w:rPr>
          <w:rFonts w:hint="eastAsia" w:ascii="宋体" w:hAnsi="宋体" w:eastAsia="宋体" w:cs="宋体"/>
          <w:b w:val="0"/>
          <w:bCs w:val="0"/>
          <w:color w:val="auto"/>
          <w:sz w:val="28"/>
          <w:szCs w:val="28"/>
          <w:u w:val="none"/>
          <w:lang w:val="en-US" w:eastAsia="zh-CN"/>
        </w:rPr>
        <w:t>共和县恰卜恰镇青海湖南大街 351 号            地     址：西宁市城西区西关大街130号3号楼7层10712室</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u w:val="none"/>
          <w:lang w:val="en-US" w:eastAsia="zh-CN"/>
        </w:rPr>
        <w:t>联 系 人：东先生                        联 系 人：熊先生</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default" w:ascii="宋体" w:hAnsi="宋体" w:eastAsia="宋体" w:cs="宋体"/>
          <w:b w:val="0"/>
          <w:bCs w:val="0"/>
          <w:color w:val="auto"/>
          <w:sz w:val="28"/>
          <w:szCs w:val="28"/>
          <w:u w:val="single"/>
          <w:lang w:val="en-US" w:eastAsia="zh-CN"/>
        </w:rPr>
      </w:pPr>
      <w:r>
        <w:rPr>
          <w:rFonts w:hint="eastAsia" w:ascii="宋体" w:hAnsi="宋体" w:eastAsia="宋体" w:cs="宋体"/>
          <w:b w:val="0"/>
          <w:bCs w:val="0"/>
          <w:color w:val="auto"/>
          <w:sz w:val="28"/>
          <w:szCs w:val="28"/>
          <w:u w:val="none"/>
          <w:lang w:val="en-US" w:eastAsia="zh-CN"/>
        </w:rPr>
        <w:t>电    话：0974-8525657              电    话：0971-6154919/15297082005</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b w:val="0"/>
          <w:bCs w:val="0"/>
          <w:color w:val="auto"/>
          <w:sz w:val="28"/>
          <w:szCs w:val="28"/>
          <w:u w:val="single"/>
          <w:lang w:val="en-US"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ind w:firstLine="5320" w:firstLineChars="1900"/>
        <w:jc w:val="both"/>
        <w:textAlignment w:val="auto"/>
        <w:rPr>
          <w:rFonts w:hint="default"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u w:val="single"/>
          <w:lang w:val="en-US" w:eastAsia="zh-CN"/>
        </w:rPr>
        <w:t xml:space="preserve">2024 </w:t>
      </w:r>
      <w:r>
        <w:rPr>
          <w:rFonts w:hint="eastAsia" w:ascii="宋体" w:hAnsi="宋体" w:eastAsia="宋体" w:cs="宋体"/>
          <w:b w:val="0"/>
          <w:bCs w:val="0"/>
          <w:color w:val="auto"/>
          <w:sz w:val="28"/>
          <w:szCs w:val="28"/>
          <w:u w:val="none"/>
          <w:lang w:val="en-US" w:eastAsia="zh-CN"/>
        </w:rPr>
        <w:t>年</w:t>
      </w:r>
      <w:r>
        <w:rPr>
          <w:rFonts w:hint="eastAsia" w:ascii="宋体" w:hAnsi="宋体" w:eastAsia="宋体" w:cs="宋体"/>
          <w:b w:val="0"/>
          <w:bCs w:val="0"/>
          <w:color w:val="auto"/>
          <w:sz w:val="28"/>
          <w:szCs w:val="28"/>
          <w:u w:val="single"/>
          <w:lang w:val="en-US" w:eastAsia="zh-CN"/>
        </w:rPr>
        <w:t xml:space="preserve">  01 </w:t>
      </w:r>
      <w:r>
        <w:rPr>
          <w:rFonts w:hint="eastAsia" w:ascii="宋体" w:hAnsi="宋体" w:eastAsia="宋体" w:cs="宋体"/>
          <w:b w:val="0"/>
          <w:bCs w:val="0"/>
          <w:color w:val="auto"/>
          <w:sz w:val="28"/>
          <w:szCs w:val="28"/>
          <w:u w:val="none"/>
          <w:lang w:val="en-US" w:eastAsia="zh-CN"/>
        </w:rPr>
        <w:t>月</w:t>
      </w:r>
      <w:r>
        <w:rPr>
          <w:rFonts w:hint="eastAsia" w:ascii="宋体" w:hAnsi="宋体" w:eastAsia="宋体" w:cs="宋体"/>
          <w:b w:val="0"/>
          <w:bCs w:val="0"/>
          <w:color w:val="auto"/>
          <w:sz w:val="28"/>
          <w:szCs w:val="28"/>
          <w:u w:val="single"/>
          <w:lang w:val="en-US" w:eastAsia="zh-CN"/>
        </w:rPr>
        <w:t xml:space="preserve">  19 </w:t>
      </w:r>
      <w:r>
        <w:rPr>
          <w:rFonts w:hint="eastAsia" w:ascii="宋体" w:hAnsi="宋体" w:eastAsia="宋体" w:cs="宋体"/>
          <w:b w:val="0"/>
          <w:bCs w:val="0"/>
          <w:color w:val="auto"/>
          <w:sz w:val="28"/>
          <w:szCs w:val="28"/>
          <w:u w:val="none"/>
          <w:lang w:val="en-US" w:eastAsia="zh-CN"/>
        </w:rPr>
        <w:t>日</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JmMmU5NTZkMWM0ZDMzZTEwYWQyZDBlMjYxNDU2MzEifQ=="/>
  </w:docVars>
  <w:rsids>
    <w:rsidRoot w:val="7F664F33"/>
    <w:rsid w:val="3E8514F2"/>
    <w:rsid w:val="5CF4183E"/>
    <w:rsid w:val="7B1D3AE2"/>
    <w:rsid w:val="7F664F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sz w:val="21"/>
    </w:rPr>
  </w:style>
  <w:style w:type="paragraph" w:customStyle="1" w:styleId="5">
    <w:name w:val="样式1"/>
    <w:basedOn w:val="1"/>
    <w:uiPriority w:val="0"/>
    <w:rPr>
      <w:rFonts w:ascii="宋体" w:hAnsi="宋体" w:eastAsia="宋体" w:cs="宋体"/>
      <w:sz w:val="22"/>
      <w:szCs w:val="22"/>
      <w:lang w:val="zh-CN" w:bidi="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2024-01-19T07:16:00Z</dcterms:created>
  <dc:creator>Administrator</dc:creator>
  <cp:lastModifiedBy>Administrator</cp:lastModifiedBy>
  <dcterms:modified xsi:type="dcterms:W3CDTF">2024-01-19T07:54:24Z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56C2144128194DA99023BF40F7638B67_11</vt:lpwstr>
  </property>
</Properties>
</file>